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48" w:rsidRPr="00EE7548" w:rsidRDefault="00EE7548" w:rsidP="00EE7548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bookmarkStart w:id="0" w:name="_GoBack"/>
      <w:r w:rsidRPr="00EE7548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EE7548" w:rsidRPr="00EE7548" w:rsidRDefault="00EE7548" w:rsidP="00EE7548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Standards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IEEE 802.11b/g/n on 2.4GHz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IEEE802.11a/n/ac on 5GHz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Antenna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Four (4) External 5 </w:t>
      </w:r>
      <w:proofErr w:type="spellStart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dBi</w:t>
      </w:r>
      <w:proofErr w:type="spellEnd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Dual-Concurrent Omni-Directional Antenna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SMA-Type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Physical Interface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1 x 10/100/1000 Gigabit Ethernet Ports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1 x Reset Button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LED Indicators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1 x Power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1 x LAN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1 x 2.4 GHz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1 x 5 GHz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Power Source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Power-over-Ethernet: Proprietary 24V </w:t>
      </w:r>
      <w:proofErr w:type="spellStart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IEEE 802.11e Compliant Source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Active Ethernet (</w:t>
      </w:r>
      <w:proofErr w:type="spellStart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)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Maximum Power Consumption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12.6W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Surge Protection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1KV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ESD Protection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Air: 8 KV</w:t>
      </w:r>
    </w:p>
    <w:p w:rsidR="00EE7548" w:rsidRPr="00EE7548" w:rsidRDefault="00EE7548" w:rsidP="00EE7548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Wireless &amp; Radio Specifications</w:t>
      </w:r>
    </w:p>
    <w:p w:rsidR="00EE7548" w:rsidRPr="00EE7548" w:rsidRDefault="00EE7548" w:rsidP="00EE7548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Operating Frequency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lastRenderedPageBreak/>
        <w:t>Dual-Radio Concurrent 2.4GHz &amp; 5 GHz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Operation Modes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Access Point Mode (AP Mode)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Bridge Mode (CB Mode)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WDS: AP Mode and Bridge Mode (Mesh Mode Coming Soon)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Frequency Radio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2.4GHz: 2400 MHz ~ 2835 MHz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5GHz: 5150 MHz ~ 5250 MHz, 5250 MHz ~ 5350 MHz, 5470 MHz ~ 5725 MHz, 5725MHz ~ 5850MHz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Transmit Power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2.4 GHz: 23 </w:t>
      </w:r>
      <w:proofErr w:type="spellStart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dBm</w:t>
      </w:r>
      <w:proofErr w:type="spellEnd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 xml:space="preserve">5 GHz: 23 </w:t>
      </w:r>
      <w:proofErr w:type="spellStart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dBm</w:t>
      </w:r>
      <w:proofErr w:type="spellEnd"/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Tx</w:t>
      </w:r>
      <w:proofErr w:type="spellEnd"/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</w:t>
      </w:r>
      <w:proofErr w:type="spellStart"/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Beamforming</w:t>
      </w:r>
      <w:proofErr w:type="spellEnd"/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(</w:t>
      </w:r>
      <w:proofErr w:type="spellStart"/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TxBF</w:t>
      </w:r>
      <w:proofErr w:type="spellEnd"/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)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Radio Chains/Spatial Stream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2 x 2:2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SU-MIMO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proofErr w:type="gramStart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Two (2) Spatial Stream SU-MIMO up to 1267 Mbps to a single client</w:t>
      </w:r>
      <w:proofErr w:type="gramEnd"/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MU-MIMO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Two (2) Spatial Stream MU-MIMO up to 1267 Mbps to two (2) MU-MIMO capable wireless devices simultaneously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Supported Data Rates (Mbps)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2.4 GHz: Max 400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5 GHz: Max 867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802.11b: 1, 2, 5.5, 11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802.11a/g: 6, 9, 12, 18, 36, 48, 54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802.11n: 6.5 to 400 Mbps (MCS0 to MCS15)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802.11ac: 6.5 to 867 Mbps (MCS0 to MCS9, NSS = 1 to 2)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Supported Radio Technologies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802.11b: Direct-Sequence Spread Spectrum (DSSS)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802.11a/g/n/ac: Orthogonal Frequency-Division Multiplexing (OFDM)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802.11n/ac: 2×2 MIMO with 2 Streams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Channelization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802.11ac supports very high throughput (VHT)—VHT 20/40/80 MHz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802.11n supports high throughput (HT)—HT 20/40 MHz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802.11n supports very high throughput (VHT) under the 2.4 GHz radio—VHT (256-QAM)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802.11n/ac packet aggregation: AMPDU, ASPDU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Supported Modulation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802.11b: BPSK, QPSK, CCK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802.11a/g/n: BPSK, QPSK, 16-QAM, 64-QAM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802.11ac: BPSK, QPSK, 16-QAM, 64-QAM, 256-QAM</w:t>
      </w:r>
    </w:p>
    <w:p w:rsidR="00EE7548" w:rsidRPr="00EE7548" w:rsidRDefault="00EE7548" w:rsidP="00EE7548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Management Features</w:t>
      </w:r>
    </w:p>
    <w:p w:rsidR="00EE7548" w:rsidRPr="00EE7548" w:rsidRDefault="00EE7548" w:rsidP="00EE7548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Multiple BSSID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Supports 16 SSIDs (8 SSIDs per band)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VLAN Tagging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Supports 802.1q SSID-to-VLAN Tagging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Cross-band VLAN Pass Through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Management VLAN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QoS</w:t>
      </w:r>
      <w:proofErr w:type="spellEnd"/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(Quality of Service)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Complaint with IEEE 802.11e Standard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Band Steering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RSSI Threshold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Traffic Shaping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Save Configuration as Default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Auto Transmit Power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Auto Channel Selection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Site Survey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PMK Caching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Control Features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Distance Control (ACK Timeout)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Multicast Supported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Fast Roaming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Email Alerts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Wi-Fi Scheduler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Traffic Status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Guest Network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RADIUS Accounting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Power Save Mode (U-APSD Support)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 Support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SNMP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proofErr w:type="gramStart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v1</w:t>
      </w:r>
      <w:proofErr w:type="gramEnd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, v2c, v3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MIB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I/II, Private MIB</w:t>
      </w:r>
    </w:p>
    <w:p w:rsidR="00EE7548" w:rsidRPr="00EE7548" w:rsidRDefault="00EE7548" w:rsidP="00EE7548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Wireless Security</w:t>
      </w:r>
    </w:p>
    <w:p w:rsidR="00EE7548" w:rsidRPr="00EE7548" w:rsidRDefault="00EE7548" w:rsidP="00EE7548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WEP Encryption 64/128/152 bit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WPA/WPA2 Enterprise (WPA-EAP using TKIP or AES)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Hide SSID in Beacons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MAC Address Filtering, Up to 64 MACs per SSID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STA (Client) Connected List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Https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SSH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Isolation</w:t>
      </w:r>
    </w:p>
    <w:p w:rsidR="00EE7548" w:rsidRPr="00EE7548" w:rsidRDefault="00EE7548" w:rsidP="00EE7548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EE7548" w:rsidRPr="00EE7548" w:rsidRDefault="00EE7548" w:rsidP="00EE7548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Temperature Range</w:t>
      </w:r>
    </w:p>
    <w:p w:rsidR="00EE7548" w:rsidRPr="00EE7548" w:rsidRDefault="00EE7548" w:rsidP="00EE7548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Operating: -4º~140ºF/-20ºC~60ºC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Storage: -22Fº~176ºF/-40ºC~80ºC</w:t>
      </w:r>
    </w:p>
    <w:p w:rsidR="00EE7548" w:rsidRPr="00EE7548" w:rsidRDefault="00EE7548" w:rsidP="00EE7548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Humidity (non-condensing)</w:t>
      </w:r>
    </w:p>
    <w:p w:rsidR="00EE7548" w:rsidRPr="00EE7548" w:rsidRDefault="00EE7548" w:rsidP="00EE7548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Operating: 90% or less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Storage: 90% or less</w:t>
      </w:r>
    </w:p>
    <w:p w:rsidR="00EE7548" w:rsidRPr="00EE7548" w:rsidRDefault="00EE7548" w:rsidP="00EE7548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Waterproof &amp; Dustproof</w:t>
      </w:r>
    </w:p>
    <w:p w:rsidR="00EE7548" w:rsidRPr="00EE7548" w:rsidRDefault="00EE7548" w:rsidP="00EE7548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IP67-Rated Enclosure</w:t>
      </w:r>
    </w:p>
    <w:p w:rsidR="00EE7548" w:rsidRPr="00EE7548" w:rsidRDefault="00EE7548" w:rsidP="00EE7548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EE7548" w:rsidRPr="00EE7548" w:rsidRDefault="00EE7548" w:rsidP="00EE7548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ENH1350EXT Device</w:t>
      </w:r>
    </w:p>
    <w:p w:rsidR="00EE7548" w:rsidRPr="00EE7548" w:rsidRDefault="00EE7548" w:rsidP="00EE7548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Width: 4.37” (111.2 mm)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Length: 6.83” (173.6 mm)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Height” 1.19” (30.29 mm)</w:t>
      </w:r>
    </w:p>
    <w:p w:rsidR="00EE7548" w:rsidRPr="00EE7548" w:rsidRDefault="00EE7548" w:rsidP="00EE7548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Package Contents</w:t>
      </w:r>
    </w:p>
    <w:p w:rsidR="00EE7548" w:rsidRPr="00EE7548" w:rsidRDefault="00EE7548" w:rsidP="00EE7548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1 – ENH1350EXT Dual-Band AC1300 Outdoor Access Point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1 – Power Adapter (54V/0.6A)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 xml:space="preserve">1 – </w:t>
      </w:r>
      <w:proofErr w:type="spellStart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Adapter (EPA5006GR)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2 – Pole-Mounting Brackets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1 – Wall-Mount Screw Set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2 – 2.4GHz 5dBi SMA Antennas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2 – 5GHz 5dBi SMA Antennas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1 – Quick Installation Guide</w:t>
      </w:r>
    </w:p>
    <w:p w:rsidR="00EE7548" w:rsidRPr="00EE7548" w:rsidRDefault="00EE7548" w:rsidP="00EE7548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Certifications</w:t>
      </w:r>
    </w:p>
    <w:p w:rsidR="00EE7548" w:rsidRPr="00EE7548" w:rsidRDefault="00EE7548" w:rsidP="00EE7548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FCC</w:t>
      </w:r>
      <w:r w:rsidRPr="00EE7548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CE</w:t>
      </w:r>
    </w:p>
    <w:p w:rsidR="00B92FD8" w:rsidRPr="00EE7548" w:rsidRDefault="00B92FD8">
      <w:pPr>
        <w:rPr>
          <w:rFonts w:ascii="Arial" w:hAnsi="Arial"/>
          <w:sz w:val="32"/>
          <w:szCs w:val="32"/>
        </w:rPr>
      </w:pPr>
    </w:p>
    <w:bookmarkEnd w:id="0"/>
    <w:sectPr w:rsidR="00B92FD8" w:rsidRPr="00EE7548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48"/>
    <w:rsid w:val="00B92FD8"/>
    <w:rsid w:val="00E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EE7548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E7548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EE7548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EE7548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EE754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EE7548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E7548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EE7548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EE7548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EE754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383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3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881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2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02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8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546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0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74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2864</Characters>
  <Application>Microsoft Macintosh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2019-09-20T10:04:00Z</dcterms:created>
  <dcterms:modified xsi:type="dcterms:W3CDTF">2019-09-20T10:05:00Z</dcterms:modified>
</cp:coreProperties>
</file>