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12" w:rsidRPr="005E7F12" w:rsidRDefault="005E7F12" w:rsidP="005E7F12">
      <w:pPr>
        <w:widowControl/>
        <w:outlineLvl w:val="2"/>
        <w:rPr>
          <w:rFonts w:ascii="Arial" w:eastAsia="Times New Roman" w:hAnsi="Arial" w:cs="Arial"/>
          <w:color w:val="707070"/>
          <w:spacing w:val="5"/>
          <w:kern w:val="0"/>
          <w:sz w:val="28"/>
          <w:szCs w:val="28"/>
        </w:rPr>
      </w:pPr>
      <w:bookmarkStart w:id="0" w:name="_GoBack"/>
      <w:r w:rsidRPr="005E7F12">
        <w:rPr>
          <w:rFonts w:ascii="Arial" w:eastAsia="Times New Roman" w:hAnsi="Arial" w:cs="Arial"/>
          <w:color w:val="707070"/>
          <w:spacing w:val="5"/>
          <w:kern w:val="0"/>
          <w:sz w:val="28"/>
          <w:szCs w:val="28"/>
        </w:rPr>
        <w:t>Technical Specifications</w:t>
      </w:r>
    </w:p>
    <w:p w:rsidR="005E7F12" w:rsidRPr="005E7F12" w:rsidRDefault="005E7F12" w:rsidP="005E7F12">
      <w:pPr>
        <w:widowControl/>
        <w:outlineLvl w:val="3"/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  <w:t>Standards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IEEE 802.11b/g/n on 2.4 GHz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IEEE 802.11a/n/ac on 5 GHz</w:t>
      </w:r>
    </w:p>
    <w:p w:rsidR="005E7F12" w:rsidRPr="005E7F12" w:rsidRDefault="005E7F12" w:rsidP="005E7F12">
      <w:pPr>
        <w:widowControl/>
        <w:outlineLvl w:val="3"/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  <w:t>Antenna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 xml:space="preserve">2 x 2.4 GHz: 3 </w:t>
      </w:r>
      <w:proofErr w:type="spellStart"/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dBi</w:t>
      </w:r>
      <w:proofErr w:type="spellEnd"/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 xml:space="preserve">2 x 5 GHz: 3 </w:t>
      </w:r>
      <w:proofErr w:type="spellStart"/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dBi</w:t>
      </w:r>
      <w:proofErr w:type="spellEnd"/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Integrated Omni-Directional Antenna</w:t>
      </w:r>
    </w:p>
    <w:p w:rsidR="005E7F12" w:rsidRPr="005E7F12" w:rsidRDefault="005E7F12" w:rsidP="005E7F12">
      <w:pPr>
        <w:widowControl/>
        <w:outlineLvl w:val="3"/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  <w:t>Physical Interface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proofErr w:type="gramStart"/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2 x</w:t>
      </w:r>
      <w:proofErr w:type="gramEnd"/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 xml:space="preserve"> 10/100/1000 Ethernet Ports (</w:t>
      </w:r>
      <w:proofErr w:type="spellStart"/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PoE</w:t>
      </w:r>
      <w:proofErr w:type="spellEnd"/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)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 xml:space="preserve">1 x 10/100/1000 Ethernet Port (PSE </w:t>
      </w:r>
      <w:proofErr w:type="gramStart"/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Out ;</w:t>
      </w:r>
      <w:proofErr w:type="gramEnd"/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 xml:space="preserve"> requires 802.3at power source)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1 x DC Jack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1 x Reset Button</w:t>
      </w:r>
    </w:p>
    <w:p w:rsidR="005E7F12" w:rsidRPr="005E7F12" w:rsidRDefault="005E7F12" w:rsidP="005E7F12">
      <w:pPr>
        <w:widowControl/>
        <w:outlineLvl w:val="3"/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  <w:t>LED Indicators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1 x Multi-color LED</w:t>
      </w:r>
    </w:p>
    <w:p w:rsidR="005E7F12" w:rsidRPr="005E7F12" w:rsidRDefault="005E7F12" w:rsidP="005E7F12">
      <w:pPr>
        <w:widowControl/>
        <w:outlineLvl w:val="3"/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  <w:t>Power Source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Power-over-Ethernet: 802.3af/at Input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IEEE 802.11e Compliant Source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12VDC /1A Power Adapter</w:t>
      </w:r>
    </w:p>
    <w:p w:rsidR="005E7F12" w:rsidRPr="005E7F12" w:rsidRDefault="005E7F12" w:rsidP="005E7F12">
      <w:pPr>
        <w:widowControl/>
        <w:outlineLvl w:val="3"/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  <w:t>Maximum Power Consumption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11.9W</w:t>
      </w:r>
    </w:p>
    <w:p w:rsidR="005E7F12" w:rsidRPr="005E7F12" w:rsidRDefault="005E7F12" w:rsidP="005E7F12">
      <w:pPr>
        <w:widowControl/>
        <w:spacing w:line="0" w:lineRule="atLeast"/>
        <w:outlineLvl w:val="3"/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  <w:t>Wireless &amp; Radio Specifications Operating Frequency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Dual-Radio Concurrent 2.4 GHz &amp; 5 GHz</w:t>
      </w:r>
    </w:p>
    <w:p w:rsidR="005E7F12" w:rsidRPr="005E7F12" w:rsidRDefault="005E7F12" w:rsidP="005E7F12">
      <w:pPr>
        <w:widowControl/>
        <w:outlineLvl w:val="3"/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  <w:t>Operation Modes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 xml:space="preserve">Managed mode: AP, AP Mesh, </w:t>
      </w:r>
      <w:proofErr w:type="gramStart"/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Mesh</w:t>
      </w:r>
      <w:proofErr w:type="gramEnd"/>
    </w:p>
    <w:p w:rsidR="005E7F12" w:rsidRPr="005E7F12" w:rsidRDefault="005E7F12" w:rsidP="005E7F12">
      <w:pPr>
        <w:widowControl/>
        <w:outlineLvl w:val="3"/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  <w:t>Frequency Radio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2.4 GHz: 2400 MHz~2482 MHz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5 GHz: 5150 MHz~5250 MHz, 5250 MHz~5350 MHz, 5470 MHz~5725 MHz, 5725 MHz~5850 MHz</w:t>
      </w:r>
    </w:p>
    <w:p w:rsidR="005E7F12" w:rsidRPr="005E7F12" w:rsidRDefault="005E7F12" w:rsidP="005E7F12">
      <w:pPr>
        <w:widowControl/>
        <w:outlineLvl w:val="3"/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  <w:t>Transmit Power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 xml:space="preserve">Up to 17 </w:t>
      </w:r>
      <w:proofErr w:type="spellStart"/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dBm</w:t>
      </w:r>
      <w:proofErr w:type="spellEnd"/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 xml:space="preserve"> on 2.4 GHz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 xml:space="preserve">Up to 17 </w:t>
      </w:r>
      <w:proofErr w:type="spellStart"/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dBm</w:t>
      </w:r>
      <w:proofErr w:type="spellEnd"/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 xml:space="preserve"> on 5 GHz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(Maximum power is limited by regulatory domain)</w:t>
      </w:r>
    </w:p>
    <w:p w:rsidR="005E7F12" w:rsidRPr="005E7F12" w:rsidRDefault="005E7F12" w:rsidP="005E7F12">
      <w:pPr>
        <w:widowControl/>
        <w:outlineLvl w:val="3"/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</w:pPr>
      <w:proofErr w:type="spellStart"/>
      <w:r w:rsidRPr="005E7F12"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  <w:t>Tx</w:t>
      </w:r>
      <w:proofErr w:type="spellEnd"/>
      <w:r w:rsidRPr="005E7F12"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  <w:t xml:space="preserve"> </w:t>
      </w:r>
      <w:proofErr w:type="spellStart"/>
      <w:r w:rsidRPr="005E7F12"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  <w:t>Beamforming</w:t>
      </w:r>
      <w:proofErr w:type="spellEnd"/>
      <w:r w:rsidRPr="005E7F12"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  <w:t xml:space="preserve"> (</w:t>
      </w:r>
      <w:proofErr w:type="spellStart"/>
      <w:r w:rsidRPr="005E7F12"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  <w:t>TxBF</w:t>
      </w:r>
      <w:proofErr w:type="spellEnd"/>
      <w:r w:rsidRPr="005E7F12"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  <w:t>)</w:t>
      </w:r>
    </w:p>
    <w:p w:rsidR="005E7F12" w:rsidRPr="005E7F12" w:rsidRDefault="005E7F12" w:rsidP="005E7F12">
      <w:pPr>
        <w:widowControl/>
        <w:outlineLvl w:val="3"/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  <w:lastRenderedPageBreak/>
        <w:t>Radio Chains/Spatial Stream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2 x 2:2</w:t>
      </w:r>
    </w:p>
    <w:p w:rsidR="005E7F12" w:rsidRPr="005E7F12" w:rsidRDefault="005E7F12" w:rsidP="005E7F12">
      <w:pPr>
        <w:widowControl/>
        <w:outlineLvl w:val="3"/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  <w:t>SU-MIMO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proofErr w:type="gramStart"/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Two(</w:t>
      </w:r>
      <w:proofErr w:type="gramEnd"/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 xml:space="preserve">2) spatial stream Single User (SU) MIMO for up to 400 Mbps wireless data rate with VHT40 bandwidth to a 2×2 wireless device under the 2.4 GHz radio. </w:t>
      </w:r>
      <w:proofErr w:type="gramStart"/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Two(</w:t>
      </w:r>
      <w:proofErr w:type="gramEnd"/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2) spatial stream Single User (SU) MIMO for up to 867 Mbps wireless data rate with VHT80 to a 2×2 wireless device under the 5 GHz radio.</w:t>
      </w:r>
    </w:p>
    <w:p w:rsidR="005E7F12" w:rsidRPr="005E7F12" w:rsidRDefault="005E7F12" w:rsidP="005E7F12">
      <w:pPr>
        <w:widowControl/>
        <w:outlineLvl w:val="3"/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  <w:t>MU-MIMO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Two (2) Spatial Stream MU-MIMO up to 867 Mbps wireless data rate for transmitting to two (2) streams MU-MIMO capable wireless devices under 5 GHz simultaneously.</w:t>
      </w:r>
    </w:p>
    <w:p w:rsidR="005E7F12" w:rsidRPr="005E7F12" w:rsidRDefault="005E7F12" w:rsidP="005E7F12">
      <w:pPr>
        <w:widowControl/>
        <w:outlineLvl w:val="3"/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  <w:t>Supported Data Rates (Mbps):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2.4 GHz: Max 400 (MCS0 to MCS11, NSS = 1 to 2)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5 GHz: Max 867 (MCS0 to MSC11, NSS = 1 to 2)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802.11b: 1, 2, 5.5, 11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 xml:space="preserve">802.11a/g: 6, 9, 12, 18, 36, 48, </w:t>
      </w:r>
      <w:proofErr w:type="gramStart"/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54</w:t>
      </w:r>
      <w:proofErr w:type="gramEnd"/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 xml:space="preserve">802.11n: 6.5 to 300 Mbps (MCS0 to MCS15) (Additional 25% bandwidth when enabling 256-QAM </w:t>
      </w:r>
      <w:proofErr w:type="spellStart"/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uner</w:t>
      </w:r>
      <w:proofErr w:type="spellEnd"/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 xml:space="preserve"> HT40)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802.11ac: 6.5 to 867 Mbps (MCS0 to MCS9, NSS = 1 to 2)</w:t>
      </w:r>
    </w:p>
    <w:p w:rsidR="005E7F12" w:rsidRPr="005E7F12" w:rsidRDefault="005E7F12" w:rsidP="005E7F12">
      <w:pPr>
        <w:widowControl/>
        <w:outlineLvl w:val="3"/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  <w:t>Supported Radio Technologies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802.11a/g/n/ac: Orthogonal Frequency-Division Multiplexing (OFDM)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802.11b: Direct-Sequence Spread Spectrum (DSSS)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802.11n/ac: 2×2 MIMO with 2 Streams</w:t>
      </w:r>
    </w:p>
    <w:p w:rsidR="005E7F12" w:rsidRPr="005E7F12" w:rsidRDefault="005E7F12" w:rsidP="005E7F12">
      <w:pPr>
        <w:widowControl/>
        <w:outlineLvl w:val="3"/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  <w:t>Channelization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802.11ac Supports Very High Throughput (VHT)—VHT 20/40/80 MHz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802.11n Supports High Throughput (HT)—HT 20/40 MHz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 xml:space="preserve">802.11n Supports High Throughput (HT) </w:t>
      </w:r>
      <w:proofErr w:type="gramStart"/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Under</w:t>
      </w:r>
      <w:proofErr w:type="gramEnd"/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 xml:space="preserve"> the 2.4 GHz Radio—HT 40 MHz (256-QAM)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802.11n/ac Packet Aggregation: A-MPDU, A-SPDU</w:t>
      </w:r>
    </w:p>
    <w:p w:rsidR="005E7F12" w:rsidRPr="005E7F12" w:rsidRDefault="005E7F12" w:rsidP="005E7F12">
      <w:pPr>
        <w:widowControl/>
        <w:outlineLvl w:val="3"/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  <w:t>Supported Modulation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802.11ac: BPSK, QPSK, 16-QAM, 64-QAM, 256-QAM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802.11a/g/n: BPSK, QPSK, 16-QAM, 64-QAM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802.11b: BPSK, QPSK, CCK</w:t>
      </w:r>
    </w:p>
    <w:p w:rsidR="005E7F12" w:rsidRPr="005E7F12" w:rsidRDefault="005E7F12" w:rsidP="005E7F12">
      <w:pPr>
        <w:widowControl/>
        <w:outlineLvl w:val="3"/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  <w:t>Management Multiple BSSID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8 SSIDs on both 2.4 GHz and 5 GHz bands</w:t>
      </w:r>
    </w:p>
    <w:p w:rsidR="005E7F12" w:rsidRPr="005E7F12" w:rsidRDefault="005E7F12" w:rsidP="005E7F12">
      <w:pPr>
        <w:widowControl/>
        <w:outlineLvl w:val="3"/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  <w:t>VLAN Tagging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Supports 802.1q SSID-to-VLAN Tagging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Cross-Band VLAN Pass-Through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Management VLAN</w:t>
      </w:r>
    </w:p>
    <w:p w:rsidR="005E7F12" w:rsidRPr="005E7F12" w:rsidRDefault="005E7F12" w:rsidP="005E7F12">
      <w:pPr>
        <w:widowControl/>
        <w:outlineLvl w:val="3"/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  <w:t>Spanning Tree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Supports 802.1d Spanning Tree Protocol</w:t>
      </w:r>
    </w:p>
    <w:p w:rsidR="005E7F12" w:rsidRPr="005E7F12" w:rsidRDefault="005E7F12" w:rsidP="005E7F12">
      <w:pPr>
        <w:widowControl/>
        <w:outlineLvl w:val="3"/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</w:pPr>
      <w:proofErr w:type="spellStart"/>
      <w:r w:rsidRPr="005E7F12"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  <w:t>QoS</w:t>
      </w:r>
      <w:proofErr w:type="spellEnd"/>
      <w:r w:rsidRPr="005E7F12"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  <w:t xml:space="preserve"> (Quality of Service)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Complaint With IEEE 802.11e Standard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WMM</w:t>
      </w:r>
    </w:p>
    <w:p w:rsidR="005E7F12" w:rsidRPr="005E7F12" w:rsidRDefault="005E7F12" w:rsidP="005E7F12">
      <w:pPr>
        <w:widowControl/>
        <w:outlineLvl w:val="3"/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  <w:t>SNMP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proofErr w:type="gramStart"/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v1</w:t>
      </w:r>
      <w:proofErr w:type="gramEnd"/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, v2c, v3</w:t>
      </w:r>
    </w:p>
    <w:p w:rsidR="005E7F12" w:rsidRPr="005E7F12" w:rsidRDefault="005E7F12" w:rsidP="005E7F12">
      <w:pPr>
        <w:widowControl/>
        <w:outlineLvl w:val="3"/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  <w:t>MIB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I/II, Private MIB</w:t>
      </w:r>
    </w:p>
    <w:p w:rsidR="005E7F12" w:rsidRPr="005E7F12" w:rsidRDefault="005E7F12" w:rsidP="005E7F12">
      <w:pPr>
        <w:widowControl/>
        <w:outlineLvl w:val="3"/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  <w:t>Fast Roaming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802.11r/k</w:t>
      </w:r>
    </w:p>
    <w:p w:rsidR="005E7F12" w:rsidRPr="005E7F12" w:rsidRDefault="005E7F12" w:rsidP="005E7F12">
      <w:pPr>
        <w:widowControl/>
        <w:outlineLvl w:val="3"/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  <w:t>Wireless Security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WPA2-PSK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WPA2-Enterprise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Hide SSID in Beacons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MAC Address Filtering, Up to 32 MACs per SSID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Wireless STA (Client) Connected List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Https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SSH Tunnel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Client Isolation</w:t>
      </w:r>
    </w:p>
    <w:p w:rsidR="005E7F12" w:rsidRPr="005E7F12" w:rsidRDefault="005E7F12" w:rsidP="005E7F12">
      <w:pPr>
        <w:widowControl/>
        <w:outlineLvl w:val="3"/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  <w:t>Environment &amp; Physical Temperature Range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Operating: 32ºF~104ºF (0 ºC~40 ºC)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Storage: -40 ºF~176 ºF (-40 ºC~80 ºC)</w:t>
      </w:r>
    </w:p>
    <w:p w:rsidR="005E7F12" w:rsidRPr="005E7F12" w:rsidRDefault="005E7F12" w:rsidP="005E7F12">
      <w:pPr>
        <w:widowControl/>
        <w:outlineLvl w:val="3"/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  <w:t>Humidity (Non-Condensing)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Operating: 90% or less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Storage: 90% or less</w:t>
      </w:r>
    </w:p>
    <w:p w:rsidR="005E7F12" w:rsidRPr="005E7F12" w:rsidRDefault="005E7F12" w:rsidP="005E7F12">
      <w:pPr>
        <w:widowControl/>
        <w:outlineLvl w:val="3"/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  <w:t>Dimensions &amp; Weight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Weight: 225 g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Width: 140 mm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Length: 90 mm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Height: 40 mm</w:t>
      </w:r>
    </w:p>
    <w:p w:rsidR="005E7F12" w:rsidRPr="005E7F12" w:rsidRDefault="005E7F12" w:rsidP="005E7F12">
      <w:pPr>
        <w:widowControl/>
        <w:outlineLvl w:val="3"/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  <w:t>Package Contents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1 – ECW115 Cloud Managed Indoor Access Point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1 – Junction Plate (short)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1 – Junction Plate (tall)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1 – Mounting Screw Kit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1 – Quick Installation Guide</w:t>
      </w:r>
    </w:p>
    <w:p w:rsidR="005E7F12" w:rsidRPr="005E7F12" w:rsidRDefault="005E7F12" w:rsidP="005E7F12">
      <w:pPr>
        <w:widowControl/>
        <w:outlineLvl w:val="3"/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  <w:t>Compliance Regulatory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FCC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CE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IC</w:t>
      </w:r>
    </w:p>
    <w:p w:rsidR="005E7F12" w:rsidRPr="005E7F12" w:rsidRDefault="005E7F12" w:rsidP="005E7F12">
      <w:pPr>
        <w:widowControl/>
        <w:outlineLvl w:val="3"/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b/>
          <w:bCs/>
          <w:color w:val="0063A5"/>
          <w:kern w:val="0"/>
          <w:sz w:val="28"/>
          <w:szCs w:val="28"/>
        </w:rPr>
        <w:t>Warranty</w:t>
      </w:r>
    </w:p>
    <w:p w:rsidR="005E7F12" w:rsidRPr="005E7F12" w:rsidRDefault="005E7F12" w:rsidP="005E7F12">
      <w:pPr>
        <w:widowControl/>
        <w:outlineLvl w:val="4"/>
        <w:rPr>
          <w:rFonts w:ascii="Arial" w:eastAsia="Times New Roman" w:hAnsi="Arial" w:cs="Arial"/>
          <w:color w:val="707070"/>
          <w:kern w:val="0"/>
          <w:sz w:val="28"/>
          <w:szCs w:val="28"/>
        </w:rPr>
      </w:pPr>
      <w:r w:rsidRPr="005E7F12">
        <w:rPr>
          <w:rFonts w:ascii="Arial" w:eastAsia="Times New Roman" w:hAnsi="Arial" w:cs="Arial"/>
          <w:color w:val="707070"/>
          <w:kern w:val="0"/>
          <w:sz w:val="28"/>
          <w:szCs w:val="28"/>
        </w:rPr>
        <w:t>2 Year</w:t>
      </w:r>
    </w:p>
    <w:p w:rsidR="00B92FD8" w:rsidRPr="005E7F12" w:rsidRDefault="00B92FD8">
      <w:pPr>
        <w:rPr>
          <w:rFonts w:ascii="Arial" w:hAnsi="Arial" w:cs="Arial"/>
          <w:sz w:val="28"/>
          <w:szCs w:val="28"/>
        </w:rPr>
      </w:pPr>
    </w:p>
    <w:bookmarkEnd w:id="0"/>
    <w:sectPr w:rsidR="00B92FD8" w:rsidRPr="005E7F12" w:rsidSect="00B92FD8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12"/>
    <w:rsid w:val="005E7F12"/>
    <w:rsid w:val="00B9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146F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Char"/>
    <w:uiPriority w:val="9"/>
    <w:qFormat/>
    <w:rsid w:val="005E7F12"/>
    <w:pPr>
      <w:widowControl/>
      <w:spacing w:before="100" w:beforeAutospacing="1" w:after="100" w:afterAutospacing="1"/>
      <w:outlineLvl w:val="2"/>
    </w:pPr>
    <w:rPr>
      <w:rFonts w:ascii="Times" w:hAnsi="Times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5E7F12"/>
    <w:pPr>
      <w:widowControl/>
      <w:spacing w:before="100" w:beforeAutospacing="1" w:after="100" w:afterAutospacing="1"/>
      <w:outlineLvl w:val="3"/>
    </w:pPr>
    <w:rPr>
      <w:rFonts w:ascii="Times" w:hAnsi="Times"/>
      <w:b/>
      <w:bCs/>
      <w:kern w:val="0"/>
    </w:rPr>
  </w:style>
  <w:style w:type="paragraph" w:styleId="5">
    <w:name w:val="heading 5"/>
    <w:basedOn w:val="a"/>
    <w:link w:val="5Char"/>
    <w:uiPriority w:val="9"/>
    <w:qFormat/>
    <w:rsid w:val="005E7F12"/>
    <w:pPr>
      <w:widowControl/>
      <w:spacing w:before="100" w:beforeAutospacing="1" w:after="100" w:afterAutospacing="1"/>
      <w:outlineLvl w:val="4"/>
    </w:pPr>
    <w:rPr>
      <w:rFonts w:ascii="Times" w:hAnsi="Times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標題 3 Char"/>
    <w:basedOn w:val="a0"/>
    <w:link w:val="3"/>
    <w:uiPriority w:val="9"/>
    <w:rsid w:val="005E7F12"/>
    <w:rPr>
      <w:rFonts w:ascii="Times" w:hAnsi="Times"/>
      <w:b/>
      <w:bCs/>
      <w:kern w:val="0"/>
      <w:sz w:val="27"/>
      <w:szCs w:val="27"/>
    </w:rPr>
  </w:style>
  <w:style w:type="character" w:customStyle="1" w:styleId="4Char">
    <w:name w:val="標題 4 Char"/>
    <w:basedOn w:val="a0"/>
    <w:link w:val="4"/>
    <w:uiPriority w:val="9"/>
    <w:rsid w:val="005E7F12"/>
    <w:rPr>
      <w:rFonts w:ascii="Times" w:hAnsi="Times"/>
      <w:b/>
      <w:bCs/>
      <w:kern w:val="0"/>
    </w:rPr>
  </w:style>
  <w:style w:type="character" w:customStyle="1" w:styleId="5Char">
    <w:name w:val="標題 5 Char"/>
    <w:basedOn w:val="a0"/>
    <w:link w:val="5"/>
    <w:uiPriority w:val="9"/>
    <w:rsid w:val="005E7F12"/>
    <w:rPr>
      <w:rFonts w:ascii="Times" w:hAnsi="Times"/>
      <w:b/>
      <w:bCs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Char"/>
    <w:uiPriority w:val="9"/>
    <w:qFormat/>
    <w:rsid w:val="005E7F12"/>
    <w:pPr>
      <w:widowControl/>
      <w:spacing w:before="100" w:beforeAutospacing="1" w:after="100" w:afterAutospacing="1"/>
      <w:outlineLvl w:val="2"/>
    </w:pPr>
    <w:rPr>
      <w:rFonts w:ascii="Times" w:hAnsi="Times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5E7F12"/>
    <w:pPr>
      <w:widowControl/>
      <w:spacing w:before="100" w:beforeAutospacing="1" w:after="100" w:afterAutospacing="1"/>
      <w:outlineLvl w:val="3"/>
    </w:pPr>
    <w:rPr>
      <w:rFonts w:ascii="Times" w:hAnsi="Times"/>
      <w:b/>
      <w:bCs/>
      <w:kern w:val="0"/>
    </w:rPr>
  </w:style>
  <w:style w:type="paragraph" w:styleId="5">
    <w:name w:val="heading 5"/>
    <w:basedOn w:val="a"/>
    <w:link w:val="5Char"/>
    <w:uiPriority w:val="9"/>
    <w:qFormat/>
    <w:rsid w:val="005E7F12"/>
    <w:pPr>
      <w:widowControl/>
      <w:spacing w:before="100" w:beforeAutospacing="1" w:after="100" w:afterAutospacing="1"/>
      <w:outlineLvl w:val="4"/>
    </w:pPr>
    <w:rPr>
      <w:rFonts w:ascii="Times" w:hAnsi="Times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標題 3 Char"/>
    <w:basedOn w:val="a0"/>
    <w:link w:val="3"/>
    <w:uiPriority w:val="9"/>
    <w:rsid w:val="005E7F12"/>
    <w:rPr>
      <w:rFonts w:ascii="Times" w:hAnsi="Times"/>
      <w:b/>
      <w:bCs/>
      <w:kern w:val="0"/>
      <w:sz w:val="27"/>
      <w:szCs w:val="27"/>
    </w:rPr>
  </w:style>
  <w:style w:type="character" w:customStyle="1" w:styleId="4Char">
    <w:name w:val="標題 4 Char"/>
    <w:basedOn w:val="a0"/>
    <w:link w:val="4"/>
    <w:uiPriority w:val="9"/>
    <w:rsid w:val="005E7F12"/>
    <w:rPr>
      <w:rFonts w:ascii="Times" w:hAnsi="Times"/>
      <w:b/>
      <w:bCs/>
      <w:kern w:val="0"/>
    </w:rPr>
  </w:style>
  <w:style w:type="character" w:customStyle="1" w:styleId="5Char">
    <w:name w:val="標題 5 Char"/>
    <w:basedOn w:val="a0"/>
    <w:link w:val="5"/>
    <w:uiPriority w:val="9"/>
    <w:rsid w:val="005E7F12"/>
    <w:rPr>
      <w:rFonts w:ascii="Times" w:hAnsi="Times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2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2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5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14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57288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0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55053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3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95462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01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94963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1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62084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26989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6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61113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9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21432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5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205384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10526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0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61298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31950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0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05658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13518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27278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9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16058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2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211675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8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42954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2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4979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4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209724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5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7717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76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6627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211374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2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60742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6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868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2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9426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68100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2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80187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94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83522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8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93613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4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01129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494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24657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0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60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2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0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38780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2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48424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7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39619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0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205816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5537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0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63579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37350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7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74469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8153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7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47102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204034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31078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9308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8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20329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5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201287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9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08091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8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31962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9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206374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4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94623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8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92191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8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66542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53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28387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3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8888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75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2656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204913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18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68324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37916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9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28820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15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85761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0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73855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1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84163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2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64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13058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77811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0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01977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09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75022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83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71585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4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8839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3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4235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0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61293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15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6673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94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55300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32840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0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77617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8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37897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9216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5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22376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9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77801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32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38721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4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24322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2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880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3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65322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22429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36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49730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6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9573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4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42391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52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63263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49155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2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54062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45393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42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8176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33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48269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7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59101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0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22187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1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731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17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83310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43748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45937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39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94399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45197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8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6673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9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32566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5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492</Words>
  <Characters>2810</Characters>
  <Application>Microsoft Macintosh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JYANG Mac</dc:creator>
  <cp:keywords/>
  <dc:description/>
  <cp:lastModifiedBy>JYANG Mac</cp:lastModifiedBy>
  <cp:revision>1</cp:revision>
  <dcterms:created xsi:type="dcterms:W3CDTF">2020-02-18T04:06:00Z</dcterms:created>
  <dcterms:modified xsi:type="dcterms:W3CDTF">2020-02-18T04:07:00Z</dcterms:modified>
</cp:coreProperties>
</file>